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F353" w14:textId="11F81297" w:rsidR="005765B8" w:rsidRPr="002011F0" w:rsidRDefault="002A7883" w:rsidP="00B44FA0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2011F0">
        <w:rPr>
          <w:rFonts w:ascii="Century Gothic" w:hAnsi="Century Gothic"/>
          <w:b/>
          <w:bCs/>
          <w:sz w:val="24"/>
          <w:szCs w:val="24"/>
          <w:u w:val="single"/>
        </w:rPr>
        <w:t xml:space="preserve">Projet </w:t>
      </w:r>
      <w:r w:rsidR="001E32B6" w:rsidRPr="002011F0">
        <w:rPr>
          <w:rFonts w:ascii="Century Gothic" w:hAnsi="Century Gothic"/>
          <w:b/>
          <w:bCs/>
          <w:sz w:val="24"/>
          <w:szCs w:val="24"/>
          <w:u w:val="single"/>
        </w:rPr>
        <w:t>de</w:t>
      </w:r>
      <w:r w:rsidR="005765B8" w:rsidRPr="002011F0">
        <w:rPr>
          <w:rFonts w:ascii="Century Gothic" w:hAnsi="Century Gothic"/>
          <w:b/>
          <w:bCs/>
          <w:sz w:val="24"/>
          <w:szCs w:val="24"/>
          <w:u w:val="single"/>
        </w:rPr>
        <w:t xml:space="preserve"> plan local d’urbanisme intercommunal</w:t>
      </w:r>
      <w:r w:rsidRPr="002011F0">
        <w:rPr>
          <w:rFonts w:ascii="Century Gothic" w:hAnsi="Century Gothic"/>
          <w:b/>
          <w:bCs/>
          <w:sz w:val="24"/>
          <w:szCs w:val="24"/>
          <w:u w:val="single"/>
        </w:rPr>
        <w:t> :</w:t>
      </w:r>
      <w:r w:rsidR="00DE2D49" w:rsidRPr="002011F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2011F0">
        <w:rPr>
          <w:rFonts w:ascii="Century Gothic" w:hAnsi="Century Gothic"/>
          <w:b/>
          <w:bCs/>
          <w:sz w:val="24"/>
          <w:szCs w:val="24"/>
          <w:u w:val="single"/>
        </w:rPr>
        <w:t xml:space="preserve">ouverture de l’enquête publique </w:t>
      </w:r>
    </w:p>
    <w:p w14:paraId="48AB4478" w14:textId="77777777" w:rsidR="008F3628" w:rsidRPr="00180F54" w:rsidRDefault="001C2706" w:rsidP="00725EFE">
      <w:pPr>
        <w:jc w:val="both"/>
        <w:rPr>
          <w:sz w:val="24"/>
          <w:szCs w:val="24"/>
        </w:rPr>
      </w:pPr>
      <w:r w:rsidRPr="00180F54">
        <w:rPr>
          <w:sz w:val="24"/>
          <w:szCs w:val="24"/>
        </w:rPr>
        <w:t>Le</w:t>
      </w:r>
      <w:r w:rsidRPr="00180F54">
        <w:rPr>
          <w:sz w:val="20"/>
          <w:szCs w:val="20"/>
        </w:rPr>
        <w:t xml:space="preserve"> </w:t>
      </w:r>
      <w:r w:rsidRPr="00180F54">
        <w:rPr>
          <w:sz w:val="24"/>
          <w:szCs w:val="24"/>
        </w:rPr>
        <w:t xml:space="preserve">projet de plan local d’urbanisme </w:t>
      </w:r>
      <w:r w:rsidR="00B85609" w:rsidRPr="00180F54">
        <w:rPr>
          <w:sz w:val="24"/>
          <w:szCs w:val="24"/>
        </w:rPr>
        <w:t xml:space="preserve">intercommunal </w:t>
      </w:r>
      <w:r w:rsidR="00F775FC" w:rsidRPr="00180F54">
        <w:rPr>
          <w:sz w:val="24"/>
          <w:szCs w:val="24"/>
        </w:rPr>
        <w:t>(PLUi)</w:t>
      </w:r>
      <w:r w:rsidR="00B85609" w:rsidRPr="00180F54">
        <w:rPr>
          <w:sz w:val="24"/>
          <w:szCs w:val="24"/>
        </w:rPr>
        <w:t xml:space="preserve"> </w:t>
      </w:r>
      <w:bookmarkStart w:id="0" w:name="_Hlk88640100"/>
      <w:r w:rsidR="002E57B3" w:rsidRPr="00180F54">
        <w:rPr>
          <w:sz w:val="24"/>
          <w:szCs w:val="24"/>
        </w:rPr>
        <w:t xml:space="preserve">coconstruit </w:t>
      </w:r>
      <w:r w:rsidR="00B85609" w:rsidRPr="00180F54">
        <w:rPr>
          <w:sz w:val="24"/>
          <w:szCs w:val="24"/>
        </w:rPr>
        <w:t>par Loire Forez agglomération</w:t>
      </w:r>
      <w:r w:rsidR="002E57B3" w:rsidRPr="00180F54">
        <w:rPr>
          <w:sz w:val="24"/>
          <w:szCs w:val="24"/>
        </w:rPr>
        <w:t xml:space="preserve"> et</w:t>
      </w:r>
      <w:r w:rsidR="003B1F26" w:rsidRPr="00180F54">
        <w:rPr>
          <w:sz w:val="24"/>
          <w:szCs w:val="24"/>
        </w:rPr>
        <w:t xml:space="preserve"> 45 communes </w:t>
      </w:r>
      <w:r w:rsidR="002E57B3" w:rsidRPr="00180F54">
        <w:rPr>
          <w:sz w:val="24"/>
          <w:szCs w:val="24"/>
        </w:rPr>
        <w:t>d</w:t>
      </w:r>
      <w:r w:rsidR="00210B2F" w:rsidRPr="00180F54">
        <w:rPr>
          <w:sz w:val="24"/>
          <w:szCs w:val="24"/>
        </w:rPr>
        <w:t>u</w:t>
      </w:r>
      <w:r w:rsidR="002E57B3" w:rsidRPr="00180F54">
        <w:rPr>
          <w:sz w:val="24"/>
          <w:szCs w:val="24"/>
        </w:rPr>
        <w:t xml:space="preserve"> territoire</w:t>
      </w:r>
      <w:bookmarkEnd w:id="0"/>
      <w:r w:rsidR="002E57B3" w:rsidRPr="00180F54">
        <w:rPr>
          <w:sz w:val="24"/>
          <w:szCs w:val="24"/>
        </w:rPr>
        <w:t>, a été validé</w:t>
      </w:r>
      <w:r w:rsidR="00B85609" w:rsidRPr="00180F54">
        <w:rPr>
          <w:sz w:val="24"/>
          <w:szCs w:val="24"/>
        </w:rPr>
        <w:t xml:space="preserve"> </w:t>
      </w:r>
      <w:r w:rsidR="003B1F26" w:rsidRPr="00180F54">
        <w:rPr>
          <w:sz w:val="24"/>
          <w:szCs w:val="24"/>
        </w:rPr>
        <w:t xml:space="preserve">en </w:t>
      </w:r>
      <w:r w:rsidR="00B85609" w:rsidRPr="00180F54">
        <w:rPr>
          <w:sz w:val="24"/>
          <w:szCs w:val="24"/>
        </w:rPr>
        <w:t>co</w:t>
      </w:r>
      <w:r w:rsidR="00C06688" w:rsidRPr="00180F54">
        <w:rPr>
          <w:sz w:val="24"/>
          <w:szCs w:val="24"/>
        </w:rPr>
        <w:t>nseil communau</w:t>
      </w:r>
      <w:r w:rsidR="00390785" w:rsidRPr="00180F54">
        <w:rPr>
          <w:sz w:val="24"/>
          <w:szCs w:val="24"/>
        </w:rPr>
        <w:t xml:space="preserve">taire le 26 janvier </w:t>
      </w:r>
      <w:r w:rsidR="004F1B7C" w:rsidRPr="00180F54">
        <w:rPr>
          <w:sz w:val="24"/>
          <w:szCs w:val="24"/>
        </w:rPr>
        <w:t>2021</w:t>
      </w:r>
      <w:r w:rsidR="00390785" w:rsidRPr="00180F54">
        <w:rPr>
          <w:sz w:val="24"/>
          <w:szCs w:val="24"/>
        </w:rPr>
        <w:t xml:space="preserve">. </w:t>
      </w:r>
      <w:r w:rsidR="00451FF8" w:rsidRPr="00180F54">
        <w:rPr>
          <w:sz w:val="24"/>
          <w:szCs w:val="24"/>
        </w:rPr>
        <w:t xml:space="preserve">Le dossier a ensuite </w:t>
      </w:r>
      <w:r w:rsidR="00C35FAA" w:rsidRPr="00180F54">
        <w:rPr>
          <w:sz w:val="24"/>
          <w:szCs w:val="24"/>
        </w:rPr>
        <w:t>fait l’objet</w:t>
      </w:r>
      <w:r w:rsidR="00B96C8A" w:rsidRPr="00180F54">
        <w:rPr>
          <w:sz w:val="24"/>
          <w:szCs w:val="24"/>
        </w:rPr>
        <w:t xml:space="preserve"> </w:t>
      </w:r>
      <w:r w:rsidR="00E77922" w:rsidRPr="00180F54">
        <w:rPr>
          <w:sz w:val="24"/>
          <w:szCs w:val="24"/>
        </w:rPr>
        <w:t xml:space="preserve">d’une </w:t>
      </w:r>
      <w:r w:rsidR="00EA448B" w:rsidRPr="00180F54">
        <w:rPr>
          <w:sz w:val="24"/>
          <w:szCs w:val="24"/>
        </w:rPr>
        <w:t>consultation des personnes publiques associées</w:t>
      </w:r>
      <w:r w:rsidR="002E57B3" w:rsidRPr="00180F54">
        <w:rPr>
          <w:sz w:val="24"/>
          <w:szCs w:val="24"/>
        </w:rPr>
        <w:t xml:space="preserve"> (</w:t>
      </w:r>
      <w:r w:rsidR="00187B62" w:rsidRPr="00180F54">
        <w:rPr>
          <w:sz w:val="24"/>
          <w:szCs w:val="24"/>
          <w:shd w:val="clear" w:color="auto" w:fill="FFFFFF"/>
        </w:rPr>
        <w:t xml:space="preserve">services de l‘Etat, syndicat du schéma de cohérence territoriale (SCoT), la chambre d‘agriculture, la CDPENAF, la chambre des métiers et de l‘artisanat, la </w:t>
      </w:r>
      <w:r w:rsidR="00DE2D49" w:rsidRPr="00180F54">
        <w:rPr>
          <w:sz w:val="24"/>
          <w:szCs w:val="24"/>
          <w:shd w:val="clear" w:color="auto" w:fill="FFFFFF"/>
        </w:rPr>
        <w:t>CCI</w:t>
      </w:r>
      <w:r w:rsidR="00187B62" w:rsidRPr="00180F54">
        <w:rPr>
          <w:sz w:val="24"/>
          <w:szCs w:val="24"/>
          <w:shd w:val="clear" w:color="auto" w:fill="FFFFFF"/>
        </w:rPr>
        <w:t>, les gestionnaires de réseaux, l‘ARS, le SDIS</w:t>
      </w:r>
      <w:r w:rsidR="00DE2D49" w:rsidRPr="00180F54">
        <w:rPr>
          <w:sz w:val="24"/>
          <w:szCs w:val="24"/>
        </w:rPr>
        <w:t xml:space="preserve">…) </w:t>
      </w:r>
      <w:r w:rsidR="00EA448B" w:rsidRPr="00180F54">
        <w:rPr>
          <w:sz w:val="24"/>
          <w:szCs w:val="24"/>
        </w:rPr>
        <w:t xml:space="preserve">et des </w:t>
      </w:r>
      <w:r w:rsidR="00E77922" w:rsidRPr="00180F54">
        <w:rPr>
          <w:sz w:val="24"/>
          <w:szCs w:val="24"/>
        </w:rPr>
        <w:t>communes</w:t>
      </w:r>
      <w:r w:rsidR="002E57B3" w:rsidRPr="00180F54">
        <w:rPr>
          <w:sz w:val="24"/>
          <w:szCs w:val="24"/>
        </w:rPr>
        <w:t xml:space="preserve"> concernées</w:t>
      </w:r>
      <w:r w:rsidR="00A04240" w:rsidRPr="00180F54">
        <w:rPr>
          <w:sz w:val="24"/>
          <w:szCs w:val="24"/>
        </w:rPr>
        <w:t>. Celles-ci</w:t>
      </w:r>
      <w:r w:rsidR="003B1F26" w:rsidRPr="00180F54">
        <w:rPr>
          <w:sz w:val="24"/>
          <w:szCs w:val="24"/>
        </w:rPr>
        <w:t xml:space="preserve"> </w:t>
      </w:r>
      <w:r w:rsidR="008656D6" w:rsidRPr="00180F54">
        <w:rPr>
          <w:sz w:val="24"/>
          <w:szCs w:val="24"/>
        </w:rPr>
        <w:t>ont</w:t>
      </w:r>
      <w:r w:rsidR="003B1F26" w:rsidRPr="00180F54">
        <w:rPr>
          <w:sz w:val="24"/>
          <w:szCs w:val="24"/>
        </w:rPr>
        <w:t xml:space="preserve"> </w:t>
      </w:r>
      <w:r w:rsidR="008656D6" w:rsidRPr="00180F54">
        <w:rPr>
          <w:sz w:val="24"/>
          <w:szCs w:val="24"/>
        </w:rPr>
        <w:t>émis</w:t>
      </w:r>
      <w:r w:rsidR="003B1F26" w:rsidRPr="00180F54">
        <w:rPr>
          <w:sz w:val="24"/>
          <w:szCs w:val="24"/>
        </w:rPr>
        <w:t xml:space="preserve"> un avis sur le projet et </w:t>
      </w:r>
      <w:r w:rsidR="008656D6" w:rsidRPr="00180F54">
        <w:rPr>
          <w:sz w:val="24"/>
          <w:szCs w:val="24"/>
        </w:rPr>
        <w:t>fait</w:t>
      </w:r>
      <w:r w:rsidR="003B1F26" w:rsidRPr="00180F54">
        <w:rPr>
          <w:sz w:val="24"/>
          <w:szCs w:val="24"/>
        </w:rPr>
        <w:t xml:space="preserve"> part de leurs dernières remarques</w:t>
      </w:r>
      <w:r w:rsidR="005E79FF" w:rsidRPr="00180F54">
        <w:rPr>
          <w:sz w:val="24"/>
          <w:szCs w:val="24"/>
        </w:rPr>
        <w:t xml:space="preserve">. </w:t>
      </w:r>
      <w:r w:rsidR="00DE2D49" w:rsidRPr="00180F54">
        <w:rPr>
          <w:sz w:val="24"/>
          <w:szCs w:val="24"/>
        </w:rPr>
        <w:t>Une nouvelle délibération du Conseil communautaire</w:t>
      </w:r>
      <w:r w:rsidR="001B6993" w:rsidRPr="00180F54">
        <w:rPr>
          <w:sz w:val="24"/>
          <w:szCs w:val="24"/>
        </w:rPr>
        <w:t xml:space="preserve"> </w:t>
      </w:r>
      <w:r w:rsidR="00407B17" w:rsidRPr="00180F54">
        <w:rPr>
          <w:sz w:val="24"/>
          <w:szCs w:val="24"/>
        </w:rPr>
        <w:t>a eu lieu l</w:t>
      </w:r>
      <w:r w:rsidR="00DE2D49" w:rsidRPr="00180F54">
        <w:rPr>
          <w:sz w:val="24"/>
          <w:szCs w:val="24"/>
        </w:rPr>
        <w:t>e</w:t>
      </w:r>
      <w:r w:rsidR="00D01DD2" w:rsidRPr="00180F54">
        <w:rPr>
          <w:sz w:val="24"/>
          <w:szCs w:val="24"/>
        </w:rPr>
        <w:t xml:space="preserve"> 23 novembre </w:t>
      </w:r>
      <w:r w:rsidR="00DE2D49" w:rsidRPr="00180F54">
        <w:rPr>
          <w:sz w:val="24"/>
          <w:szCs w:val="24"/>
        </w:rPr>
        <w:t xml:space="preserve">venant ainsi clôturer cette phase. La consultation du public va pouvoir débuter </w:t>
      </w:r>
      <w:r w:rsidR="008C1F20" w:rsidRPr="00180F54">
        <w:rPr>
          <w:sz w:val="24"/>
          <w:szCs w:val="24"/>
        </w:rPr>
        <w:t xml:space="preserve">avec </w:t>
      </w:r>
      <w:r w:rsidR="009E54D4" w:rsidRPr="00180F54">
        <w:rPr>
          <w:sz w:val="24"/>
          <w:szCs w:val="24"/>
        </w:rPr>
        <w:t xml:space="preserve">l’ouverture </w:t>
      </w:r>
      <w:r w:rsidR="00844EB7" w:rsidRPr="00180F54">
        <w:rPr>
          <w:sz w:val="24"/>
          <w:szCs w:val="24"/>
        </w:rPr>
        <w:t>d</w:t>
      </w:r>
      <w:r w:rsidR="0077577E" w:rsidRPr="00180F54">
        <w:rPr>
          <w:sz w:val="24"/>
          <w:szCs w:val="24"/>
        </w:rPr>
        <w:t>e</w:t>
      </w:r>
      <w:r w:rsidR="00AE5F67" w:rsidRPr="00180F54">
        <w:rPr>
          <w:sz w:val="24"/>
          <w:szCs w:val="24"/>
        </w:rPr>
        <w:t xml:space="preserve"> </w:t>
      </w:r>
      <w:r w:rsidR="0077577E" w:rsidRPr="00180F54">
        <w:rPr>
          <w:sz w:val="24"/>
          <w:szCs w:val="24"/>
        </w:rPr>
        <w:t>l’</w:t>
      </w:r>
      <w:r w:rsidR="00AE5F67" w:rsidRPr="00180F54">
        <w:rPr>
          <w:sz w:val="24"/>
          <w:szCs w:val="24"/>
        </w:rPr>
        <w:t>enquête publ</w:t>
      </w:r>
      <w:r w:rsidR="004D29BD" w:rsidRPr="00180F54">
        <w:rPr>
          <w:sz w:val="24"/>
          <w:szCs w:val="24"/>
        </w:rPr>
        <w:t>ique</w:t>
      </w:r>
      <w:r w:rsidR="00C52ACE" w:rsidRPr="00180F54">
        <w:rPr>
          <w:sz w:val="24"/>
          <w:szCs w:val="24"/>
        </w:rPr>
        <w:t xml:space="preserve"> qui se </w:t>
      </w:r>
      <w:r w:rsidR="009E54D4" w:rsidRPr="00180F54">
        <w:rPr>
          <w:sz w:val="24"/>
          <w:szCs w:val="24"/>
        </w:rPr>
        <w:t>déroule</w:t>
      </w:r>
      <w:r w:rsidR="00A04240" w:rsidRPr="00180F54">
        <w:rPr>
          <w:sz w:val="24"/>
          <w:szCs w:val="24"/>
        </w:rPr>
        <w:t>ra</w:t>
      </w:r>
      <w:r w:rsidR="009E54D4" w:rsidRPr="00180F54">
        <w:rPr>
          <w:sz w:val="24"/>
          <w:szCs w:val="24"/>
        </w:rPr>
        <w:t xml:space="preserve"> </w:t>
      </w:r>
      <w:r w:rsidR="00C52ACE" w:rsidRPr="00180F54">
        <w:rPr>
          <w:sz w:val="24"/>
          <w:szCs w:val="24"/>
        </w:rPr>
        <w:t>du 3 janvier 2022 à 9h au 10 février à 12h</w:t>
      </w:r>
      <w:r w:rsidR="00A04240" w:rsidRPr="00180F54">
        <w:rPr>
          <w:sz w:val="24"/>
          <w:szCs w:val="24"/>
        </w:rPr>
        <w:t xml:space="preserve">. Vous pourrez ainsi </w:t>
      </w:r>
      <w:r w:rsidR="009C76A9" w:rsidRPr="00180F54">
        <w:rPr>
          <w:sz w:val="24"/>
          <w:szCs w:val="24"/>
        </w:rPr>
        <w:t xml:space="preserve">prendre connaissance </w:t>
      </w:r>
      <w:r w:rsidR="00F775FC" w:rsidRPr="00180F54">
        <w:rPr>
          <w:sz w:val="24"/>
          <w:szCs w:val="24"/>
        </w:rPr>
        <w:t>du dossier</w:t>
      </w:r>
      <w:r w:rsidR="00C52ACE" w:rsidRPr="00180F54">
        <w:rPr>
          <w:sz w:val="24"/>
          <w:szCs w:val="24"/>
        </w:rPr>
        <w:t xml:space="preserve"> </w:t>
      </w:r>
      <w:r w:rsidR="009C76A9" w:rsidRPr="00180F54">
        <w:rPr>
          <w:sz w:val="24"/>
          <w:szCs w:val="24"/>
        </w:rPr>
        <w:t xml:space="preserve">et </w:t>
      </w:r>
      <w:r w:rsidR="00A04240" w:rsidRPr="00180F54">
        <w:rPr>
          <w:sz w:val="24"/>
          <w:szCs w:val="24"/>
        </w:rPr>
        <w:t>vous e</w:t>
      </w:r>
      <w:r w:rsidR="00C52ACE" w:rsidRPr="00180F54">
        <w:rPr>
          <w:sz w:val="24"/>
          <w:szCs w:val="24"/>
        </w:rPr>
        <w:t xml:space="preserve">xprimer </w:t>
      </w:r>
      <w:r w:rsidR="00AC66C3" w:rsidRPr="00180F54">
        <w:rPr>
          <w:sz w:val="24"/>
          <w:szCs w:val="24"/>
        </w:rPr>
        <w:t xml:space="preserve">sur </w:t>
      </w:r>
      <w:r w:rsidR="00F775FC" w:rsidRPr="00180F54">
        <w:rPr>
          <w:sz w:val="24"/>
          <w:szCs w:val="24"/>
        </w:rPr>
        <w:t>le projet de PLUi</w:t>
      </w:r>
      <w:r w:rsidR="00A04240" w:rsidRPr="00180F54">
        <w:rPr>
          <w:sz w:val="24"/>
          <w:szCs w:val="24"/>
        </w:rPr>
        <w:t>.</w:t>
      </w:r>
    </w:p>
    <w:p w14:paraId="50AEAD4F" w14:textId="54CC9CE1" w:rsidR="00802851" w:rsidRPr="00180F54" w:rsidRDefault="000C106A" w:rsidP="00725EFE">
      <w:pPr>
        <w:jc w:val="both"/>
        <w:rPr>
          <w:color w:val="2F5496" w:themeColor="accent1" w:themeShade="BF"/>
          <w:sz w:val="24"/>
          <w:szCs w:val="24"/>
        </w:rPr>
      </w:pPr>
      <w:r w:rsidRPr="00180F54">
        <w:rPr>
          <w:sz w:val="24"/>
          <w:szCs w:val="24"/>
        </w:rPr>
        <w:t>Le dossier sera ensuite finalisé au regard de l’en</w:t>
      </w:r>
      <w:bookmarkStart w:id="1" w:name="_GoBack"/>
      <w:bookmarkEnd w:id="1"/>
      <w:r w:rsidRPr="00180F54">
        <w:rPr>
          <w:sz w:val="24"/>
          <w:szCs w:val="24"/>
        </w:rPr>
        <w:t xml:space="preserve">semble des contributions </w:t>
      </w:r>
      <w:r w:rsidR="00965C88" w:rsidRPr="00180F54">
        <w:rPr>
          <w:sz w:val="24"/>
          <w:szCs w:val="24"/>
        </w:rPr>
        <w:t xml:space="preserve">des personnes publiques associées, des communes </w:t>
      </w:r>
      <w:r w:rsidR="00EA1BF1" w:rsidRPr="00180F54">
        <w:rPr>
          <w:sz w:val="24"/>
          <w:szCs w:val="24"/>
        </w:rPr>
        <w:t>et</w:t>
      </w:r>
      <w:r w:rsidR="00965C88" w:rsidRPr="00180F54">
        <w:rPr>
          <w:sz w:val="24"/>
          <w:szCs w:val="24"/>
        </w:rPr>
        <w:t xml:space="preserve"> </w:t>
      </w:r>
      <w:r w:rsidR="00EA1BF1" w:rsidRPr="00180F54">
        <w:rPr>
          <w:sz w:val="24"/>
          <w:szCs w:val="24"/>
        </w:rPr>
        <w:t>des</w:t>
      </w:r>
      <w:r w:rsidR="00965C88" w:rsidRPr="00180F54">
        <w:rPr>
          <w:sz w:val="24"/>
          <w:szCs w:val="24"/>
        </w:rPr>
        <w:t xml:space="preserve"> conclusions de la commission d’enquête publique. Après l’analyse croisée de ces éléments le PLUi pourra être</w:t>
      </w:r>
      <w:r w:rsidRPr="00180F54">
        <w:rPr>
          <w:sz w:val="24"/>
          <w:szCs w:val="24"/>
        </w:rPr>
        <w:t xml:space="preserve"> approuvé en conseil communautaire</w:t>
      </w:r>
      <w:r w:rsidR="00965C88" w:rsidRPr="00180F54">
        <w:rPr>
          <w:sz w:val="24"/>
          <w:szCs w:val="24"/>
        </w:rPr>
        <w:t>.</w:t>
      </w:r>
    </w:p>
    <w:p w14:paraId="2F3DCD17" w14:textId="4492D97F" w:rsidR="002726A0" w:rsidRPr="00180F54" w:rsidRDefault="002726A0" w:rsidP="00180F54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180F54">
        <w:rPr>
          <w:b/>
          <w:bCs/>
          <w:color w:val="2F5496" w:themeColor="accent1" w:themeShade="BF"/>
          <w:sz w:val="24"/>
          <w:szCs w:val="24"/>
        </w:rPr>
        <w:t xml:space="preserve">Où consulter les documents </w:t>
      </w:r>
      <w:r w:rsidR="00F775FC" w:rsidRPr="00180F54">
        <w:rPr>
          <w:b/>
          <w:bCs/>
          <w:color w:val="2F5496" w:themeColor="accent1" w:themeShade="BF"/>
          <w:sz w:val="24"/>
          <w:szCs w:val="24"/>
        </w:rPr>
        <w:t xml:space="preserve">du </w:t>
      </w:r>
      <w:r w:rsidR="00D06A61" w:rsidRPr="00180F54">
        <w:rPr>
          <w:b/>
          <w:bCs/>
          <w:color w:val="2F5496" w:themeColor="accent1" w:themeShade="BF"/>
          <w:sz w:val="24"/>
          <w:szCs w:val="24"/>
        </w:rPr>
        <w:t>PLUi</w:t>
      </w:r>
      <w:r w:rsidR="00F775FC" w:rsidRPr="00180F5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180F54">
        <w:rPr>
          <w:b/>
          <w:bCs/>
          <w:color w:val="2F5496" w:themeColor="accent1" w:themeShade="BF"/>
          <w:sz w:val="24"/>
          <w:szCs w:val="24"/>
        </w:rPr>
        <w:t>?</w:t>
      </w:r>
    </w:p>
    <w:p w14:paraId="532E2A0C" w14:textId="77777777" w:rsidR="00C10437" w:rsidRPr="00180F54" w:rsidRDefault="00F93C72" w:rsidP="00180F54">
      <w:p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 xml:space="preserve">Les pièces du PLUi seront </w:t>
      </w:r>
      <w:r w:rsidR="0070790A" w:rsidRPr="00180F54">
        <w:rPr>
          <w:sz w:val="24"/>
          <w:szCs w:val="24"/>
        </w:rPr>
        <w:t>consultables</w:t>
      </w:r>
      <w:r w:rsidR="00C10437" w:rsidRPr="00180F54">
        <w:rPr>
          <w:sz w:val="24"/>
          <w:szCs w:val="24"/>
        </w:rPr>
        <w:t> :</w:t>
      </w:r>
    </w:p>
    <w:p w14:paraId="6EBB10CC" w14:textId="2CE07E03" w:rsidR="00C10437" w:rsidRPr="00180F54" w:rsidRDefault="002D6039" w:rsidP="00180F54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 xml:space="preserve">en version numérique </w:t>
      </w:r>
      <w:r w:rsidR="00D77F69" w:rsidRPr="00180F54">
        <w:rPr>
          <w:sz w:val="24"/>
          <w:szCs w:val="24"/>
        </w:rPr>
        <w:t xml:space="preserve">sur le site </w:t>
      </w:r>
      <w:r w:rsidR="001A3D9C" w:rsidRPr="00180F54">
        <w:rPr>
          <w:sz w:val="24"/>
          <w:szCs w:val="24"/>
        </w:rPr>
        <w:t>registre numérique</w:t>
      </w:r>
      <w:r w:rsidR="0042641A" w:rsidRPr="00180F54">
        <w:rPr>
          <w:sz w:val="24"/>
          <w:szCs w:val="24"/>
        </w:rPr>
        <w:t>, via le lien</w:t>
      </w:r>
      <w:r w:rsidR="00463E0D" w:rsidRPr="00180F54">
        <w:rPr>
          <w:rFonts w:eastAsia="Times New Roman"/>
          <w:color w:val="333333"/>
          <w:sz w:val="24"/>
          <w:szCs w:val="24"/>
        </w:rPr>
        <w:t xml:space="preserve"> </w:t>
      </w:r>
      <w:hyperlink r:id="rId10" w:history="1">
        <w:r w:rsidR="00463E0D" w:rsidRPr="00180F54">
          <w:rPr>
            <w:rStyle w:val="Lienhypertexte"/>
            <w:rFonts w:eastAsia="Times New Roman"/>
            <w:sz w:val="24"/>
            <w:szCs w:val="24"/>
          </w:rPr>
          <w:t>https://www.registre-numerique.fr/plui-loire-forez</w:t>
        </w:r>
      </w:hyperlink>
      <w:r w:rsidR="00C10437" w:rsidRPr="00180F54">
        <w:rPr>
          <w:sz w:val="24"/>
          <w:szCs w:val="24"/>
        </w:rPr>
        <w:t xml:space="preserve"> et dans les 45 mairies concernées ;</w:t>
      </w:r>
    </w:p>
    <w:p w14:paraId="3DAF0BE1" w14:textId="653DAFE8" w:rsidR="004B45FB" w:rsidRPr="00180F54" w:rsidRDefault="00770A56" w:rsidP="00180F54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 xml:space="preserve">en version </w:t>
      </w:r>
      <w:r w:rsidR="001E7D86" w:rsidRPr="00180F54">
        <w:rPr>
          <w:sz w:val="24"/>
          <w:szCs w:val="24"/>
        </w:rPr>
        <w:t xml:space="preserve">papier </w:t>
      </w:r>
      <w:r w:rsidR="00C10437" w:rsidRPr="00180F54">
        <w:rPr>
          <w:sz w:val="24"/>
          <w:szCs w:val="24"/>
        </w:rPr>
        <w:t xml:space="preserve">complète </w:t>
      </w:r>
      <w:r w:rsidR="00A04240" w:rsidRPr="00180F54">
        <w:rPr>
          <w:sz w:val="24"/>
          <w:szCs w:val="24"/>
        </w:rPr>
        <w:t>au siège de Loire Forez agglomération</w:t>
      </w:r>
      <w:r w:rsidR="00100D1B" w:rsidRPr="00180F54">
        <w:rPr>
          <w:sz w:val="24"/>
          <w:szCs w:val="24"/>
        </w:rPr>
        <w:t xml:space="preserve"> et dans les mairies de</w:t>
      </w:r>
      <w:r w:rsidR="00725EFE" w:rsidRPr="00180F54">
        <w:rPr>
          <w:sz w:val="24"/>
          <w:szCs w:val="24"/>
        </w:rPr>
        <w:t> :</w:t>
      </w:r>
      <w:r w:rsidR="008A3FD8" w:rsidRPr="00180F54">
        <w:rPr>
          <w:sz w:val="24"/>
          <w:szCs w:val="24"/>
        </w:rPr>
        <w:t xml:space="preserve"> Bard, Boisset-lès-Montrond, Chalmazel</w:t>
      </w:r>
      <w:r w:rsidR="00360535" w:rsidRPr="00180F54">
        <w:rPr>
          <w:sz w:val="24"/>
          <w:szCs w:val="24"/>
        </w:rPr>
        <w:t>-Jeansagnière</w:t>
      </w:r>
      <w:r w:rsidR="008A3FD8" w:rsidRPr="00180F54">
        <w:rPr>
          <w:sz w:val="24"/>
          <w:szCs w:val="24"/>
        </w:rPr>
        <w:t>, Champdieu, Lézigneux, Saint-Just</w:t>
      </w:r>
      <w:r w:rsidR="00360535" w:rsidRPr="00180F54">
        <w:rPr>
          <w:sz w:val="24"/>
          <w:szCs w:val="24"/>
        </w:rPr>
        <w:t xml:space="preserve"> </w:t>
      </w:r>
      <w:proofErr w:type="spellStart"/>
      <w:r w:rsidR="008A3FD8" w:rsidRPr="00180F54">
        <w:rPr>
          <w:sz w:val="24"/>
          <w:szCs w:val="24"/>
        </w:rPr>
        <w:t>Saint-Rambert</w:t>
      </w:r>
      <w:proofErr w:type="spellEnd"/>
      <w:r w:rsidR="00BB6AB5" w:rsidRPr="00180F54">
        <w:rPr>
          <w:sz w:val="24"/>
          <w:szCs w:val="24"/>
        </w:rPr>
        <w:t xml:space="preserve"> et</w:t>
      </w:r>
      <w:r w:rsidR="008A3FD8" w:rsidRPr="00180F54">
        <w:rPr>
          <w:sz w:val="24"/>
          <w:szCs w:val="24"/>
        </w:rPr>
        <w:t xml:space="preserve"> </w:t>
      </w:r>
      <w:proofErr w:type="spellStart"/>
      <w:r w:rsidR="008A3FD8" w:rsidRPr="00180F54">
        <w:rPr>
          <w:sz w:val="24"/>
          <w:szCs w:val="24"/>
        </w:rPr>
        <w:t>Sury</w:t>
      </w:r>
      <w:proofErr w:type="spellEnd"/>
      <w:r w:rsidR="008A3FD8" w:rsidRPr="00180F54">
        <w:rPr>
          <w:sz w:val="24"/>
          <w:szCs w:val="24"/>
        </w:rPr>
        <w:t>-le-Comtal</w:t>
      </w:r>
      <w:bookmarkStart w:id="2" w:name="_Hlk82437086"/>
      <w:r w:rsidR="005E36EB" w:rsidRPr="00180F54">
        <w:rPr>
          <w:sz w:val="24"/>
          <w:szCs w:val="24"/>
        </w:rPr>
        <w:t> ;</w:t>
      </w:r>
    </w:p>
    <w:bookmarkEnd w:id="2"/>
    <w:p w14:paraId="40F459CA" w14:textId="77777777" w:rsidR="00851533" w:rsidRPr="00180F54" w:rsidRDefault="00100D1B" w:rsidP="00180F54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180F54">
        <w:rPr>
          <w:sz w:val="24"/>
          <w:szCs w:val="24"/>
        </w:rPr>
        <w:t>en version papier</w:t>
      </w:r>
      <w:r w:rsidR="002165BA" w:rsidRPr="00180F54">
        <w:rPr>
          <w:sz w:val="24"/>
          <w:szCs w:val="24"/>
        </w:rPr>
        <w:t xml:space="preserve"> partiell</w:t>
      </w:r>
      <w:r w:rsidR="00787E93" w:rsidRPr="00180F54">
        <w:rPr>
          <w:sz w:val="24"/>
          <w:szCs w:val="24"/>
        </w:rPr>
        <w:t xml:space="preserve">e dans les </w:t>
      </w:r>
      <w:r w:rsidR="00543FA5" w:rsidRPr="00180F54">
        <w:rPr>
          <w:sz w:val="24"/>
          <w:szCs w:val="24"/>
        </w:rPr>
        <w:t>3</w:t>
      </w:r>
      <w:r w:rsidR="00B373D5" w:rsidRPr="00180F54">
        <w:rPr>
          <w:sz w:val="24"/>
          <w:szCs w:val="24"/>
        </w:rPr>
        <w:t>8</w:t>
      </w:r>
      <w:r w:rsidR="00787E93" w:rsidRPr="00180F54">
        <w:rPr>
          <w:sz w:val="24"/>
          <w:szCs w:val="24"/>
        </w:rPr>
        <w:t xml:space="preserve"> </w:t>
      </w:r>
      <w:r w:rsidR="00543FA5" w:rsidRPr="00180F54">
        <w:rPr>
          <w:sz w:val="24"/>
          <w:szCs w:val="24"/>
        </w:rPr>
        <w:t xml:space="preserve">autres </w:t>
      </w:r>
      <w:r w:rsidR="00787E93" w:rsidRPr="00180F54">
        <w:rPr>
          <w:sz w:val="24"/>
          <w:szCs w:val="24"/>
        </w:rPr>
        <w:t>communes</w:t>
      </w:r>
      <w:r w:rsidR="006E0CD1" w:rsidRPr="00180F54">
        <w:rPr>
          <w:sz w:val="24"/>
          <w:szCs w:val="24"/>
        </w:rPr>
        <w:t xml:space="preserve"> : </w:t>
      </w:r>
      <w:r w:rsidR="00787E93" w:rsidRPr="00180F54">
        <w:rPr>
          <w:sz w:val="24"/>
          <w:szCs w:val="24"/>
        </w:rPr>
        <w:t xml:space="preserve">extraits des documents </w:t>
      </w:r>
      <w:r w:rsidR="004B45FB" w:rsidRPr="00180F54">
        <w:rPr>
          <w:sz w:val="24"/>
          <w:szCs w:val="24"/>
        </w:rPr>
        <w:t xml:space="preserve">spécifiques à la commune </w:t>
      </w:r>
      <w:r w:rsidR="001C7E91" w:rsidRPr="00180F54">
        <w:rPr>
          <w:sz w:val="24"/>
          <w:szCs w:val="24"/>
        </w:rPr>
        <w:t>au format papier</w:t>
      </w:r>
      <w:r w:rsidR="00762763" w:rsidRPr="00180F54">
        <w:rPr>
          <w:sz w:val="24"/>
          <w:szCs w:val="24"/>
        </w:rPr>
        <w:t xml:space="preserve"> (plans de zonage</w:t>
      </w:r>
      <w:r w:rsidR="009A484C" w:rsidRPr="00180F54">
        <w:rPr>
          <w:sz w:val="24"/>
          <w:szCs w:val="24"/>
        </w:rPr>
        <w:t xml:space="preserve"> de la commune</w:t>
      </w:r>
      <w:r w:rsidR="00762763" w:rsidRPr="00180F54">
        <w:rPr>
          <w:sz w:val="24"/>
          <w:szCs w:val="24"/>
        </w:rPr>
        <w:t>, règlement écrit, orientations d’aménagement et de programmation</w:t>
      </w:r>
      <w:r w:rsidR="00A5061C" w:rsidRPr="00180F54">
        <w:rPr>
          <w:sz w:val="24"/>
          <w:szCs w:val="24"/>
        </w:rPr>
        <w:t>, le projet d’aménagement et de développement durables)</w:t>
      </w:r>
      <w:r w:rsidR="00360535" w:rsidRPr="00180F54">
        <w:rPr>
          <w:sz w:val="24"/>
          <w:szCs w:val="24"/>
        </w:rPr>
        <w:t>.</w:t>
      </w:r>
    </w:p>
    <w:p w14:paraId="4B8ABDA9" w14:textId="23045F76" w:rsidR="005765B8" w:rsidRPr="00180F54" w:rsidRDefault="005765B8" w:rsidP="00180F54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180F54">
        <w:rPr>
          <w:b/>
          <w:bCs/>
          <w:color w:val="2F5496" w:themeColor="accent1" w:themeShade="BF"/>
          <w:sz w:val="24"/>
          <w:szCs w:val="24"/>
        </w:rPr>
        <w:t>Comment s’exprimer ?</w:t>
      </w:r>
    </w:p>
    <w:p w14:paraId="00BBB5C7" w14:textId="17FCDEA1" w:rsidR="002726A0" w:rsidRPr="00180F54" w:rsidRDefault="001C7E91" w:rsidP="00180F5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>Sur le registre numérique disponible via</w:t>
      </w:r>
      <w:r w:rsidR="002726A0" w:rsidRPr="00180F54">
        <w:rPr>
          <w:sz w:val="24"/>
          <w:szCs w:val="24"/>
        </w:rPr>
        <w:t xml:space="preserve"> le lien </w:t>
      </w:r>
      <w:r w:rsidR="006E0CD1" w:rsidRPr="00180F54">
        <w:rPr>
          <w:sz w:val="24"/>
          <w:szCs w:val="24"/>
        </w:rPr>
        <w:t>suivant</w:t>
      </w:r>
      <w:r w:rsidR="002726A0" w:rsidRPr="00180F54">
        <w:rPr>
          <w:sz w:val="24"/>
          <w:szCs w:val="24"/>
        </w:rPr>
        <w:t> :</w:t>
      </w:r>
      <w:r w:rsidR="00EF1232" w:rsidRPr="00180F54">
        <w:rPr>
          <w:sz w:val="24"/>
          <w:szCs w:val="24"/>
        </w:rPr>
        <w:t xml:space="preserve"> </w:t>
      </w:r>
      <w:hyperlink r:id="rId11" w:history="1">
        <w:r w:rsidR="00492C5D" w:rsidRPr="00180F54">
          <w:rPr>
            <w:rStyle w:val="Lienhypertexte"/>
            <w:rFonts w:eastAsia="Times New Roman"/>
            <w:sz w:val="24"/>
            <w:szCs w:val="24"/>
          </w:rPr>
          <w:t>https://www.registre-numerique.fr/plui-loire-forez</w:t>
        </w:r>
      </w:hyperlink>
    </w:p>
    <w:p w14:paraId="4054A37C" w14:textId="2AD705DC" w:rsidR="002726A0" w:rsidRPr="00180F54" w:rsidRDefault="002726A0" w:rsidP="00180F5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>Sur les registres papiers prévus à cet effet, disponible</w:t>
      </w:r>
      <w:r w:rsidR="001E02E3" w:rsidRPr="00180F54">
        <w:rPr>
          <w:sz w:val="24"/>
          <w:szCs w:val="24"/>
        </w:rPr>
        <w:t>s</w:t>
      </w:r>
      <w:r w:rsidRPr="00180F54">
        <w:rPr>
          <w:sz w:val="24"/>
          <w:szCs w:val="24"/>
        </w:rPr>
        <w:t xml:space="preserve"> dans les </w:t>
      </w:r>
      <w:r w:rsidR="00C80495" w:rsidRPr="00180F54">
        <w:rPr>
          <w:sz w:val="24"/>
          <w:szCs w:val="24"/>
        </w:rPr>
        <w:t xml:space="preserve">46 lieux d’enquête (mairies des 45 communes </w:t>
      </w:r>
      <w:r w:rsidR="00725EFE" w:rsidRPr="00180F54">
        <w:rPr>
          <w:sz w:val="24"/>
          <w:szCs w:val="24"/>
        </w:rPr>
        <w:t xml:space="preserve">concernées </w:t>
      </w:r>
      <w:r w:rsidR="00C80495" w:rsidRPr="00180F54">
        <w:rPr>
          <w:sz w:val="24"/>
          <w:szCs w:val="24"/>
        </w:rPr>
        <w:t xml:space="preserve">et </w:t>
      </w:r>
      <w:r w:rsidR="00725EFE" w:rsidRPr="00180F54">
        <w:rPr>
          <w:sz w:val="24"/>
          <w:szCs w:val="24"/>
        </w:rPr>
        <w:t>au siège de Loire Forez agglomération</w:t>
      </w:r>
      <w:r w:rsidR="00C80495" w:rsidRPr="00180F54">
        <w:rPr>
          <w:sz w:val="24"/>
          <w:szCs w:val="24"/>
        </w:rPr>
        <w:t>)</w:t>
      </w:r>
    </w:p>
    <w:p w14:paraId="6FA1F025" w14:textId="771E823D" w:rsidR="00452FAB" w:rsidRPr="00180F54" w:rsidRDefault="00DF78C0" w:rsidP="00180F5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 xml:space="preserve">Par courrier adressé à </w:t>
      </w:r>
      <w:r w:rsidR="00ED14CA" w:rsidRPr="00180F54">
        <w:rPr>
          <w:sz w:val="24"/>
          <w:szCs w:val="24"/>
        </w:rPr>
        <w:t>l’attention de</w:t>
      </w:r>
      <w:r w:rsidR="004041CD" w:rsidRPr="00180F54">
        <w:rPr>
          <w:sz w:val="24"/>
          <w:szCs w:val="24"/>
        </w:rPr>
        <w:t xml:space="preserve"> madame</w:t>
      </w:r>
      <w:r w:rsidR="00ED14CA" w:rsidRPr="00180F54">
        <w:rPr>
          <w:sz w:val="24"/>
          <w:szCs w:val="24"/>
        </w:rPr>
        <w:t xml:space="preserve"> la </w:t>
      </w:r>
      <w:r w:rsidR="001E02E3" w:rsidRPr="00180F54">
        <w:rPr>
          <w:sz w:val="24"/>
          <w:szCs w:val="24"/>
        </w:rPr>
        <w:t>P</w:t>
      </w:r>
      <w:r w:rsidR="00ED14CA" w:rsidRPr="00180F54">
        <w:rPr>
          <w:sz w:val="24"/>
          <w:szCs w:val="24"/>
        </w:rPr>
        <w:t>résidente de</w:t>
      </w:r>
      <w:r w:rsidRPr="00180F54">
        <w:rPr>
          <w:sz w:val="24"/>
          <w:szCs w:val="24"/>
        </w:rPr>
        <w:t xml:space="preserve"> la commission d’enquête publique</w:t>
      </w:r>
      <w:r w:rsidR="006D62FA" w:rsidRPr="00180F54">
        <w:rPr>
          <w:rStyle w:val="Marquedecommentaire"/>
          <w:sz w:val="24"/>
          <w:szCs w:val="24"/>
        </w:rPr>
        <w:t xml:space="preserve">, </w:t>
      </w:r>
      <w:r w:rsidR="00452FAB" w:rsidRPr="00180F54">
        <w:rPr>
          <w:sz w:val="24"/>
          <w:szCs w:val="24"/>
        </w:rPr>
        <w:t>en indiquant dans l’objet « enquête publique pour le PLUi »,</w:t>
      </w:r>
      <w:r w:rsidR="006D62FA" w:rsidRPr="00180F54">
        <w:rPr>
          <w:sz w:val="24"/>
          <w:szCs w:val="24"/>
        </w:rPr>
        <w:t xml:space="preserve"> </w:t>
      </w:r>
      <w:r w:rsidR="00452FAB" w:rsidRPr="00180F54">
        <w:rPr>
          <w:sz w:val="24"/>
          <w:szCs w:val="24"/>
        </w:rPr>
        <w:t xml:space="preserve">au siège de Loire Forez agglomération </w:t>
      </w:r>
      <w:r w:rsidR="006D62FA" w:rsidRPr="00180F54">
        <w:rPr>
          <w:sz w:val="24"/>
          <w:szCs w:val="24"/>
        </w:rPr>
        <w:t xml:space="preserve">: Madame </w:t>
      </w:r>
      <w:r w:rsidR="00D8299D" w:rsidRPr="00180F54">
        <w:rPr>
          <w:sz w:val="24"/>
          <w:szCs w:val="24"/>
        </w:rPr>
        <w:t xml:space="preserve">Joyce CHETOT, 17 boulevard de la préfecture - BP 30211 - 42605 MONTBRISON Cedex.   </w:t>
      </w:r>
    </w:p>
    <w:p w14:paraId="1031A2BC" w14:textId="5E44F69C" w:rsidR="001C7E91" w:rsidRPr="00180F54" w:rsidRDefault="00DF78C0" w:rsidP="00180F5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>Par mail</w:t>
      </w:r>
      <w:r w:rsidR="00A11B01" w:rsidRPr="00180F54">
        <w:rPr>
          <w:sz w:val="24"/>
          <w:szCs w:val="24"/>
        </w:rPr>
        <w:t xml:space="preserve"> à l’adresse </w:t>
      </w:r>
      <w:hyperlink r:id="rId12" w:history="1">
        <w:r w:rsidR="00492C5D" w:rsidRPr="00180F54">
          <w:rPr>
            <w:rStyle w:val="Lienhypertexte"/>
            <w:sz w:val="24"/>
            <w:szCs w:val="24"/>
          </w:rPr>
          <w:t>plui-loire-forez@mail.registre-numerique.fr</w:t>
        </w:r>
      </w:hyperlink>
      <w:r w:rsidR="00492C5D" w:rsidRPr="00180F54">
        <w:rPr>
          <w:sz w:val="24"/>
          <w:szCs w:val="24"/>
        </w:rPr>
        <w:t xml:space="preserve"> </w:t>
      </w:r>
      <w:r w:rsidRPr="00180F54">
        <w:rPr>
          <w:sz w:val="24"/>
          <w:szCs w:val="24"/>
        </w:rPr>
        <w:t xml:space="preserve">à l’attention de la commission d’enquête publique en précisant en objet : </w:t>
      </w:r>
      <w:r w:rsidR="00207022" w:rsidRPr="00180F54">
        <w:rPr>
          <w:sz w:val="24"/>
          <w:szCs w:val="24"/>
        </w:rPr>
        <w:t>« </w:t>
      </w:r>
      <w:r w:rsidRPr="00180F54">
        <w:rPr>
          <w:sz w:val="24"/>
          <w:szCs w:val="24"/>
        </w:rPr>
        <w:t>enquête publique relative au dossier de plan local d’urbanisme intercommunal</w:t>
      </w:r>
      <w:r w:rsidR="00207022" w:rsidRPr="00180F54">
        <w:rPr>
          <w:sz w:val="24"/>
          <w:szCs w:val="24"/>
        </w:rPr>
        <w:t> »</w:t>
      </w:r>
      <w:r w:rsidR="00767841" w:rsidRPr="00180F54">
        <w:rPr>
          <w:sz w:val="24"/>
          <w:szCs w:val="24"/>
        </w:rPr>
        <w:t> ;</w:t>
      </w:r>
    </w:p>
    <w:p w14:paraId="7AD2F0BD" w14:textId="610BCA88" w:rsidR="00767841" w:rsidRDefault="00767841" w:rsidP="00180F54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80F54">
        <w:rPr>
          <w:sz w:val="24"/>
          <w:szCs w:val="24"/>
        </w:rPr>
        <w:t xml:space="preserve">Lors </w:t>
      </w:r>
      <w:r w:rsidR="00455429" w:rsidRPr="00180F54">
        <w:rPr>
          <w:sz w:val="24"/>
          <w:szCs w:val="24"/>
        </w:rPr>
        <w:t xml:space="preserve">d’une </w:t>
      </w:r>
      <w:r w:rsidRPr="00180F54">
        <w:rPr>
          <w:sz w:val="24"/>
          <w:szCs w:val="24"/>
        </w:rPr>
        <w:t xml:space="preserve">des 53 permanences des commissaires enquêteurs prévues sur l’ensemble des 45 communes </w:t>
      </w:r>
      <w:r w:rsidR="00725EFE" w:rsidRPr="00180F54">
        <w:rPr>
          <w:sz w:val="24"/>
          <w:szCs w:val="24"/>
        </w:rPr>
        <w:t xml:space="preserve">concernées </w:t>
      </w:r>
      <w:r w:rsidRPr="00180F54">
        <w:rPr>
          <w:sz w:val="24"/>
          <w:szCs w:val="24"/>
        </w:rPr>
        <w:t xml:space="preserve">par le </w:t>
      </w:r>
      <w:proofErr w:type="spellStart"/>
      <w:r w:rsidRPr="00180F54">
        <w:rPr>
          <w:sz w:val="24"/>
          <w:szCs w:val="24"/>
        </w:rPr>
        <w:t>PLUi</w:t>
      </w:r>
      <w:proofErr w:type="spellEnd"/>
      <w:r w:rsidRPr="00180F54">
        <w:rPr>
          <w:sz w:val="24"/>
          <w:szCs w:val="24"/>
        </w:rPr>
        <w:t>.</w:t>
      </w:r>
    </w:p>
    <w:p w14:paraId="5871B040" w14:textId="77777777" w:rsidR="00180F54" w:rsidRPr="00180F54" w:rsidRDefault="00180F54" w:rsidP="00180F54">
      <w:pPr>
        <w:pStyle w:val="Paragraphedeliste"/>
        <w:spacing w:after="0"/>
        <w:jc w:val="both"/>
        <w:rPr>
          <w:sz w:val="24"/>
          <w:szCs w:val="24"/>
        </w:rPr>
      </w:pPr>
    </w:p>
    <w:p w14:paraId="7EFF62D6" w14:textId="1C65B320" w:rsidR="000B6230" w:rsidRPr="00180F54" w:rsidRDefault="007E6E95" w:rsidP="001C7E91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180F54">
        <w:rPr>
          <w:rFonts w:cstheme="minorHAnsi"/>
          <w:sz w:val="24"/>
          <w:szCs w:val="24"/>
          <w:lang w:eastAsia="fr-FR"/>
        </w:rPr>
        <w:t xml:space="preserve">Compte-tenu de la situation sanitaire </w:t>
      </w:r>
      <w:r w:rsidR="009A7C2D" w:rsidRPr="00180F54">
        <w:rPr>
          <w:rFonts w:cstheme="minorHAnsi"/>
          <w:sz w:val="24"/>
          <w:szCs w:val="24"/>
          <w:lang w:eastAsia="fr-FR"/>
        </w:rPr>
        <w:t xml:space="preserve">liée </w:t>
      </w:r>
      <w:r w:rsidR="00C7021E" w:rsidRPr="00180F54">
        <w:rPr>
          <w:rFonts w:cstheme="minorHAnsi"/>
          <w:sz w:val="24"/>
          <w:szCs w:val="24"/>
          <w:lang w:eastAsia="fr-FR"/>
        </w:rPr>
        <w:t xml:space="preserve">à la </w:t>
      </w:r>
      <w:r w:rsidRPr="00180F54">
        <w:rPr>
          <w:rFonts w:cstheme="minorHAnsi"/>
          <w:sz w:val="24"/>
          <w:szCs w:val="24"/>
          <w:lang w:eastAsia="fr-FR"/>
        </w:rPr>
        <w:t>Covid-19, l'accueil du public par le</w:t>
      </w:r>
      <w:r w:rsidR="001F4DD8" w:rsidRPr="00180F54">
        <w:rPr>
          <w:rFonts w:cstheme="minorHAnsi"/>
          <w:sz w:val="24"/>
          <w:szCs w:val="24"/>
          <w:lang w:eastAsia="fr-FR"/>
        </w:rPr>
        <w:t>s</w:t>
      </w:r>
      <w:r w:rsidRPr="00180F54">
        <w:rPr>
          <w:rFonts w:cstheme="minorHAnsi"/>
          <w:sz w:val="24"/>
          <w:szCs w:val="24"/>
          <w:lang w:eastAsia="fr-FR"/>
        </w:rPr>
        <w:t xml:space="preserve"> commissaire</w:t>
      </w:r>
      <w:r w:rsidR="001F4DD8" w:rsidRPr="00180F54">
        <w:rPr>
          <w:rFonts w:cstheme="minorHAnsi"/>
          <w:sz w:val="24"/>
          <w:szCs w:val="24"/>
          <w:lang w:eastAsia="fr-FR"/>
        </w:rPr>
        <w:t>s</w:t>
      </w:r>
      <w:r w:rsidRPr="00180F54">
        <w:rPr>
          <w:rFonts w:cstheme="minorHAnsi"/>
          <w:sz w:val="24"/>
          <w:szCs w:val="24"/>
          <w:lang w:eastAsia="fr-FR"/>
        </w:rPr>
        <w:t xml:space="preserve"> enquêteur</w:t>
      </w:r>
      <w:r w:rsidR="001F4DD8" w:rsidRPr="00180F54">
        <w:rPr>
          <w:rFonts w:cstheme="minorHAnsi"/>
          <w:sz w:val="24"/>
          <w:szCs w:val="24"/>
          <w:lang w:eastAsia="fr-FR"/>
        </w:rPr>
        <w:t>s</w:t>
      </w:r>
      <w:r w:rsidRPr="00180F54">
        <w:rPr>
          <w:rFonts w:cstheme="minorHAnsi"/>
          <w:sz w:val="24"/>
          <w:szCs w:val="24"/>
          <w:lang w:eastAsia="fr-FR"/>
        </w:rPr>
        <w:t xml:space="preserve"> </w:t>
      </w:r>
      <w:r w:rsidRPr="00180F54">
        <w:rPr>
          <w:rFonts w:cstheme="minorHAnsi"/>
          <w:sz w:val="24"/>
          <w:szCs w:val="24"/>
          <w:u w:val="single"/>
          <w:lang w:eastAsia="fr-FR"/>
        </w:rPr>
        <w:t>se fera uniquement sur rendez-vous</w:t>
      </w:r>
      <w:r w:rsidR="00C7021E" w:rsidRPr="00180F54">
        <w:rPr>
          <w:rFonts w:cstheme="minorHAnsi"/>
          <w:sz w:val="24"/>
          <w:szCs w:val="24"/>
          <w:u w:val="single"/>
          <w:lang w:eastAsia="fr-FR"/>
        </w:rPr>
        <w:t>,</w:t>
      </w:r>
      <w:r w:rsidRPr="00180F54">
        <w:rPr>
          <w:rFonts w:cstheme="minorHAnsi"/>
          <w:sz w:val="24"/>
          <w:szCs w:val="24"/>
          <w:u w:val="single"/>
          <w:lang w:eastAsia="fr-FR"/>
        </w:rPr>
        <w:t xml:space="preserve"> </w:t>
      </w:r>
      <w:r w:rsidRPr="00180F54">
        <w:rPr>
          <w:rFonts w:cstheme="minorHAnsi"/>
          <w:b/>
          <w:bCs/>
          <w:sz w:val="24"/>
          <w:szCs w:val="24"/>
          <w:u w:val="single"/>
          <w:lang w:eastAsia="fr-FR"/>
        </w:rPr>
        <w:t>pris au plus tard 48 heures à l’avance</w:t>
      </w:r>
      <w:r w:rsidRPr="00180F54">
        <w:rPr>
          <w:rFonts w:eastAsia="Times New Roman" w:cstheme="minorHAnsi"/>
          <w:sz w:val="24"/>
          <w:szCs w:val="24"/>
          <w:lang w:eastAsia="fr-FR"/>
        </w:rPr>
        <w:t>. Ces rendez-vous</w:t>
      </w:r>
      <w:r w:rsidR="00DB4944" w:rsidRPr="00180F54">
        <w:rPr>
          <w:rFonts w:eastAsia="Times New Roman" w:cstheme="minorHAnsi"/>
          <w:sz w:val="24"/>
          <w:szCs w:val="24"/>
          <w:lang w:eastAsia="fr-FR"/>
        </w:rPr>
        <w:t>,</w:t>
      </w:r>
      <w:r w:rsidRPr="00180F54">
        <w:rPr>
          <w:rFonts w:eastAsia="Times New Roman" w:cstheme="minorHAnsi"/>
          <w:sz w:val="24"/>
          <w:szCs w:val="24"/>
          <w:lang w:eastAsia="fr-FR"/>
        </w:rPr>
        <w:t xml:space="preserve"> d’une </w:t>
      </w:r>
      <w:r w:rsidRPr="00180F54">
        <w:rPr>
          <w:rFonts w:eastAsia="Times New Roman" w:cstheme="minorHAnsi"/>
          <w:b/>
          <w:bCs/>
          <w:sz w:val="24"/>
          <w:szCs w:val="24"/>
          <w:lang w:eastAsia="fr-FR"/>
        </w:rPr>
        <w:t>durée maximale de 20 minutes</w:t>
      </w:r>
      <w:r w:rsidR="00DB4944" w:rsidRPr="00180F54">
        <w:rPr>
          <w:rFonts w:eastAsia="Times New Roman" w:cstheme="minorHAnsi"/>
          <w:sz w:val="24"/>
          <w:szCs w:val="24"/>
          <w:lang w:eastAsia="fr-FR"/>
        </w:rPr>
        <w:t>,</w:t>
      </w:r>
      <w:r w:rsidRPr="00180F5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25EFE" w:rsidRPr="00180F54">
        <w:rPr>
          <w:rFonts w:eastAsia="Times New Roman" w:cstheme="minorHAnsi"/>
          <w:sz w:val="24"/>
          <w:szCs w:val="24"/>
          <w:lang w:eastAsia="fr-FR"/>
        </w:rPr>
        <w:t>doivent être</w:t>
      </w:r>
      <w:r w:rsidR="00DB4944" w:rsidRPr="00180F5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A733C" w:rsidRPr="00180F54">
        <w:rPr>
          <w:rFonts w:eastAsia="Times New Roman" w:cstheme="minorHAnsi"/>
          <w:sz w:val="24"/>
          <w:szCs w:val="24"/>
          <w:lang w:eastAsia="fr-FR"/>
        </w:rPr>
        <w:t>pris</w:t>
      </w:r>
      <w:r w:rsidR="000B6230" w:rsidRPr="00180F54">
        <w:rPr>
          <w:rFonts w:eastAsia="Times New Roman" w:cstheme="minorHAnsi"/>
          <w:sz w:val="24"/>
          <w:szCs w:val="24"/>
          <w:lang w:eastAsia="fr-FR"/>
        </w:rPr>
        <w:t> :</w:t>
      </w:r>
    </w:p>
    <w:p w14:paraId="7C8E0DED" w14:textId="07CBBD69" w:rsidR="00C11783" w:rsidRPr="00180F54" w:rsidRDefault="000B6230" w:rsidP="00180F54">
      <w:pPr>
        <w:pStyle w:val="Paragraphedeliste"/>
        <w:numPr>
          <w:ilvl w:val="0"/>
          <w:numId w:val="8"/>
        </w:numPr>
        <w:rPr>
          <w:rFonts w:eastAsia="Times New Roman" w:cstheme="minorHAnsi"/>
          <w:sz w:val="24"/>
          <w:szCs w:val="24"/>
          <w:lang w:eastAsia="fr-FR"/>
        </w:rPr>
      </w:pPr>
      <w:r w:rsidRPr="00180F54">
        <w:rPr>
          <w:rFonts w:eastAsia="Times New Roman" w:cstheme="minorHAnsi"/>
          <w:sz w:val="24"/>
          <w:szCs w:val="24"/>
          <w:lang w:eastAsia="fr-FR"/>
        </w:rPr>
        <w:t xml:space="preserve">en ligne, via le lien </w:t>
      </w:r>
      <w:r w:rsidR="007E6E95" w:rsidRPr="00180F54">
        <w:rPr>
          <w:rFonts w:eastAsia="Times New Roman" w:cstheme="minorHAnsi"/>
          <w:sz w:val="24"/>
          <w:szCs w:val="24"/>
          <w:lang w:eastAsia="fr-FR"/>
        </w:rPr>
        <w:t xml:space="preserve">: </w:t>
      </w:r>
      <w:hyperlink r:id="rId13" w:history="1">
        <w:r w:rsidR="00492C5D" w:rsidRPr="00180F54">
          <w:rPr>
            <w:rStyle w:val="Lienhypertexte"/>
            <w:rFonts w:eastAsia="Times New Roman"/>
            <w:sz w:val="24"/>
            <w:szCs w:val="24"/>
          </w:rPr>
          <w:t>https://www.registre-numerique.fr/plui-loire-forez</w:t>
        </w:r>
      </w:hyperlink>
      <w:r w:rsidR="00180F54" w:rsidRPr="00180F54">
        <w:rPr>
          <w:rStyle w:val="Lienhypertexte"/>
          <w:rFonts w:eastAsia="Times New Roman"/>
          <w:color w:val="auto"/>
          <w:sz w:val="24"/>
          <w:szCs w:val="24"/>
          <w:u w:val="none"/>
        </w:rPr>
        <w:t xml:space="preserve"> ou</w:t>
      </w:r>
    </w:p>
    <w:p w14:paraId="13C663AA" w14:textId="7293505D" w:rsidR="00122A72" w:rsidRPr="00180F54" w:rsidRDefault="00802851" w:rsidP="00725EF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0F54">
        <w:rPr>
          <w:rFonts w:eastAsia="Times New Roman" w:cstheme="minorHAnsi"/>
          <w:sz w:val="24"/>
          <w:szCs w:val="24"/>
          <w:lang w:eastAsia="fr-FR"/>
        </w:rPr>
        <w:t xml:space="preserve">à partir du </w:t>
      </w:r>
      <w:r w:rsidR="00C61836" w:rsidRPr="00180F54">
        <w:rPr>
          <w:rFonts w:eastAsia="Times New Roman" w:cstheme="minorHAnsi"/>
          <w:sz w:val="24"/>
          <w:szCs w:val="24"/>
          <w:lang w:eastAsia="fr-FR"/>
        </w:rPr>
        <w:t>3 janvier</w:t>
      </w:r>
      <w:r w:rsidRPr="00180F54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B6230" w:rsidRPr="00180F54">
        <w:rPr>
          <w:rFonts w:eastAsia="Times New Roman" w:cstheme="minorHAnsi"/>
          <w:sz w:val="24"/>
          <w:szCs w:val="24"/>
          <w:lang w:eastAsia="fr-FR"/>
        </w:rPr>
        <w:t>par téléphone du lundi au vendredi, de 9H à 12</w:t>
      </w:r>
      <w:r w:rsidR="00C11783" w:rsidRPr="00180F54">
        <w:rPr>
          <w:rFonts w:eastAsia="Times New Roman" w:cstheme="minorHAnsi"/>
          <w:sz w:val="24"/>
          <w:szCs w:val="24"/>
          <w:lang w:eastAsia="fr-FR"/>
        </w:rPr>
        <w:t>H</w:t>
      </w:r>
      <w:r w:rsidR="00AB65E5" w:rsidRPr="00180F54">
        <w:rPr>
          <w:rFonts w:eastAsia="Times New Roman" w:cstheme="minorHAnsi"/>
          <w:sz w:val="24"/>
          <w:szCs w:val="24"/>
          <w:lang w:eastAsia="fr-FR"/>
        </w:rPr>
        <w:t xml:space="preserve"> au : </w:t>
      </w:r>
      <w:r w:rsidR="00782481" w:rsidRPr="00180F54">
        <w:rPr>
          <w:rFonts w:eastAsia="Times New Roman" w:cstheme="minorHAnsi"/>
          <w:sz w:val="24"/>
          <w:szCs w:val="24"/>
          <w:lang w:eastAsia="fr-FR"/>
        </w:rPr>
        <w:t>04-26-24-70-01</w:t>
      </w:r>
    </w:p>
    <w:p w14:paraId="0215CE0C" w14:textId="111801EF" w:rsidR="00122A72" w:rsidRPr="00180F54" w:rsidRDefault="00AD6B6E" w:rsidP="00DA0EA9">
      <w:pPr>
        <w:jc w:val="both"/>
        <w:rPr>
          <w:sz w:val="24"/>
          <w:szCs w:val="24"/>
        </w:rPr>
      </w:pPr>
      <w:r w:rsidRPr="00180F54">
        <w:rPr>
          <w:sz w:val="24"/>
          <w:szCs w:val="24"/>
        </w:rPr>
        <w:t>Pour plus d’informations sur les modalités relative</w:t>
      </w:r>
      <w:r w:rsidR="003219B9" w:rsidRPr="00180F54">
        <w:rPr>
          <w:sz w:val="24"/>
          <w:szCs w:val="24"/>
        </w:rPr>
        <w:t>s</w:t>
      </w:r>
      <w:r w:rsidRPr="00180F54">
        <w:rPr>
          <w:sz w:val="24"/>
          <w:szCs w:val="24"/>
        </w:rPr>
        <w:t xml:space="preserve"> à cette enquête publique, vous pouvez consulter </w:t>
      </w:r>
      <w:r w:rsidR="00B45957" w:rsidRPr="00180F54">
        <w:rPr>
          <w:sz w:val="24"/>
          <w:szCs w:val="24"/>
        </w:rPr>
        <w:t>le site internet dédié au PLUi</w:t>
      </w:r>
      <w:r w:rsidR="003219B9" w:rsidRPr="00180F54">
        <w:rPr>
          <w:sz w:val="24"/>
          <w:szCs w:val="24"/>
        </w:rPr>
        <w:t xml:space="preserve"> (</w:t>
      </w:r>
      <w:r w:rsidR="00C046C7" w:rsidRPr="00180F54">
        <w:rPr>
          <w:sz w:val="24"/>
          <w:szCs w:val="24"/>
        </w:rPr>
        <w:t>www.pluiloireforez.fr</w:t>
      </w:r>
      <w:r w:rsidR="003219B9" w:rsidRPr="00180F54">
        <w:rPr>
          <w:sz w:val="24"/>
          <w:szCs w:val="24"/>
        </w:rPr>
        <w:t>)</w:t>
      </w:r>
      <w:r w:rsidR="007D08BC" w:rsidRPr="00180F54">
        <w:rPr>
          <w:sz w:val="24"/>
          <w:szCs w:val="24"/>
        </w:rPr>
        <w:t xml:space="preserve"> </w:t>
      </w:r>
      <w:r w:rsidR="003219B9" w:rsidRPr="00180F54">
        <w:rPr>
          <w:sz w:val="24"/>
          <w:szCs w:val="24"/>
        </w:rPr>
        <w:t xml:space="preserve">ou vous adresser à votre mairie ou à </w:t>
      </w:r>
      <w:r w:rsidR="006F41E2" w:rsidRPr="00180F54">
        <w:rPr>
          <w:sz w:val="24"/>
          <w:szCs w:val="24"/>
        </w:rPr>
        <w:t>Loire Forez</w:t>
      </w:r>
      <w:r w:rsidR="00DA0EA9" w:rsidRPr="00180F54">
        <w:rPr>
          <w:sz w:val="24"/>
          <w:szCs w:val="24"/>
        </w:rPr>
        <w:t xml:space="preserve"> agglomération</w:t>
      </w:r>
      <w:r w:rsidR="003219B9" w:rsidRPr="00180F54">
        <w:rPr>
          <w:sz w:val="24"/>
          <w:szCs w:val="24"/>
        </w:rPr>
        <w:t xml:space="preserve"> </w:t>
      </w:r>
      <w:r w:rsidR="00813319" w:rsidRPr="00180F54">
        <w:rPr>
          <w:sz w:val="24"/>
          <w:szCs w:val="24"/>
        </w:rPr>
        <w:t xml:space="preserve">à l’adresse suivante : </w:t>
      </w:r>
      <w:hyperlink r:id="rId14" w:history="1">
        <w:r w:rsidR="00813319" w:rsidRPr="00180F54">
          <w:rPr>
            <w:rStyle w:val="Lienhypertexte"/>
            <w:sz w:val="24"/>
            <w:szCs w:val="24"/>
          </w:rPr>
          <w:t>planification@loireforez.fr</w:t>
        </w:r>
      </w:hyperlink>
    </w:p>
    <w:sectPr w:rsidR="00122A72" w:rsidRPr="00180F54" w:rsidSect="00180F5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22"/>
    <w:multiLevelType w:val="hybridMultilevel"/>
    <w:tmpl w:val="C2B64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4878"/>
    <w:multiLevelType w:val="hybridMultilevel"/>
    <w:tmpl w:val="CF22E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5EB"/>
    <w:multiLevelType w:val="hybridMultilevel"/>
    <w:tmpl w:val="65F4CADE"/>
    <w:lvl w:ilvl="0" w:tplc="644088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EC389C"/>
    <w:multiLevelType w:val="hybridMultilevel"/>
    <w:tmpl w:val="45A41A80"/>
    <w:lvl w:ilvl="0" w:tplc="4F5835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80A60"/>
    <w:multiLevelType w:val="hybridMultilevel"/>
    <w:tmpl w:val="7BD078A8"/>
    <w:lvl w:ilvl="0" w:tplc="4F5835F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3029A"/>
    <w:multiLevelType w:val="hybridMultilevel"/>
    <w:tmpl w:val="A860D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C9734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F1EE6"/>
    <w:multiLevelType w:val="hybridMultilevel"/>
    <w:tmpl w:val="35100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234F1"/>
    <w:multiLevelType w:val="hybridMultilevel"/>
    <w:tmpl w:val="99782D08"/>
    <w:lvl w:ilvl="0" w:tplc="4F5835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B8"/>
    <w:rsid w:val="000316AD"/>
    <w:rsid w:val="00031BBF"/>
    <w:rsid w:val="000530EE"/>
    <w:rsid w:val="00073BC9"/>
    <w:rsid w:val="000B364E"/>
    <w:rsid w:val="000B6230"/>
    <w:rsid w:val="000C106A"/>
    <w:rsid w:val="000D63CB"/>
    <w:rsid w:val="00100D1B"/>
    <w:rsid w:val="00112133"/>
    <w:rsid w:val="001136A9"/>
    <w:rsid w:val="00122A72"/>
    <w:rsid w:val="001378DF"/>
    <w:rsid w:val="001465EC"/>
    <w:rsid w:val="00146B81"/>
    <w:rsid w:val="001524EE"/>
    <w:rsid w:val="00160F5E"/>
    <w:rsid w:val="001735F5"/>
    <w:rsid w:val="00180F54"/>
    <w:rsid w:val="00187B62"/>
    <w:rsid w:val="001956C9"/>
    <w:rsid w:val="001A3D9C"/>
    <w:rsid w:val="001B3492"/>
    <w:rsid w:val="001B624A"/>
    <w:rsid w:val="001B6993"/>
    <w:rsid w:val="001C2706"/>
    <w:rsid w:val="001C7E91"/>
    <w:rsid w:val="001E02E3"/>
    <w:rsid w:val="001E32B6"/>
    <w:rsid w:val="001E7D86"/>
    <w:rsid w:val="001F1398"/>
    <w:rsid w:val="001F4DD8"/>
    <w:rsid w:val="002011F0"/>
    <w:rsid w:val="00207022"/>
    <w:rsid w:val="00210B2F"/>
    <w:rsid w:val="002165BA"/>
    <w:rsid w:val="00217903"/>
    <w:rsid w:val="0023078D"/>
    <w:rsid w:val="002514D0"/>
    <w:rsid w:val="002726A0"/>
    <w:rsid w:val="00281B93"/>
    <w:rsid w:val="002A7883"/>
    <w:rsid w:val="002C5429"/>
    <w:rsid w:val="002D6039"/>
    <w:rsid w:val="002E1462"/>
    <w:rsid w:val="002E47E9"/>
    <w:rsid w:val="002E57B3"/>
    <w:rsid w:val="002E744C"/>
    <w:rsid w:val="002F743B"/>
    <w:rsid w:val="0030380C"/>
    <w:rsid w:val="003219B9"/>
    <w:rsid w:val="00332A5C"/>
    <w:rsid w:val="00333B25"/>
    <w:rsid w:val="0035797B"/>
    <w:rsid w:val="00360535"/>
    <w:rsid w:val="0036431F"/>
    <w:rsid w:val="00390785"/>
    <w:rsid w:val="00391026"/>
    <w:rsid w:val="003B1F26"/>
    <w:rsid w:val="003C5697"/>
    <w:rsid w:val="003D59DC"/>
    <w:rsid w:val="003D765A"/>
    <w:rsid w:val="003D799B"/>
    <w:rsid w:val="004002AF"/>
    <w:rsid w:val="004041CD"/>
    <w:rsid w:val="00405AAD"/>
    <w:rsid w:val="0040747B"/>
    <w:rsid w:val="00407B17"/>
    <w:rsid w:val="0042641A"/>
    <w:rsid w:val="00431076"/>
    <w:rsid w:val="00451FF8"/>
    <w:rsid w:val="00452FAB"/>
    <w:rsid w:val="00453A21"/>
    <w:rsid w:val="00455429"/>
    <w:rsid w:val="00456AC0"/>
    <w:rsid w:val="00460B51"/>
    <w:rsid w:val="004624C8"/>
    <w:rsid w:val="00463E0D"/>
    <w:rsid w:val="004672BE"/>
    <w:rsid w:val="00467D3C"/>
    <w:rsid w:val="00485C51"/>
    <w:rsid w:val="00492C5D"/>
    <w:rsid w:val="004B45FB"/>
    <w:rsid w:val="004D29BD"/>
    <w:rsid w:val="004D7986"/>
    <w:rsid w:val="004E6C29"/>
    <w:rsid w:val="004F1B7C"/>
    <w:rsid w:val="00515E8C"/>
    <w:rsid w:val="00543ADD"/>
    <w:rsid w:val="00543FA5"/>
    <w:rsid w:val="0057072E"/>
    <w:rsid w:val="005765B8"/>
    <w:rsid w:val="00584482"/>
    <w:rsid w:val="005A050B"/>
    <w:rsid w:val="005A320E"/>
    <w:rsid w:val="005D7F34"/>
    <w:rsid w:val="005E36EB"/>
    <w:rsid w:val="005E38BF"/>
    <w:rsid w:val="005E79FF"/>
    <w:rsid w:val="00627250"/>
    <w:rsid w:val="0064170F"/>
    <w:rsid w:val="006670C7"/>
    <w:rsid w:val="00672BCA"/>
    <w:rsid w:val="00674508"/>
    <w:rsid w:val="006A733C"/>
    <w:rsid w:val="006D1D99"/>
    <w:rsid w:val="006D423C"/>
    <w:rsid w:val="006D62FA"/>
    <w:rsid w:val="006E0CD1"/>
    <w:rsid w:val="006E18BA"/>
    <w:rsid w:val="006F41E2"/>
    <w:rsid w:val="0070790A"/>
    <w:rsid w:val="00714D9A"/>
    <w:rsid w:val="007171DD"/>
    <w:rsid w:val="00724B57"/>
    <w:rsid w:val="00725EFE"/>
    <w:rsid w:val="00752BB9"/>
    <w:rsid w:val="00762763"/>
    <w:rsid w:val="00766721"/>
    <w:rsid w:val="00767841"/>
    <w:rsid w:val="00770A56"/>
    <w:rsid w:val="0077577E"/>
    <w:rsid w:val="00777DD4"/>
    <w:rsid w:val="00782481"/>
    <w:rsid w:val="00784D52"/>
    <w:rsid w:val="00787E93"/>
    <w:rsid w:val="007A1838"/>
    <w:rsid w:val="007B3B0E"/>
    <w:rsid w:val="007C49AF"/>
    <w:rsid w:val="007D08BC"/>
    <w:rsid w:val="007D218F"/>
    <w:rsid w:val="007E5B61"/>
    <w:rsid w:val="007E6E95"/>
    <w:rsid w:val="007F0FB9"/>
    <w:rsid w:val="00802049"/>
    <w:rsid w:val="00802851"/>
    <w:rsid w:val="00813319"/>
    <w:rsid w:val="00816A61"/>
    <w:rsid w:val="0084120D"/>
    <w:rsid w:val="008414D8"/>
    <w:rsid w:val="00844EB7"/>
    <w:rsid w:val="00851533"/>
    <w:rsid w:val="008625AB"/>
    <w:rsid w:val="008656D6"/>
    <w:rsid w:val="0087044C"/>
    <w:rsid w:val="00894696"/>
    <w:rsid w:val="008A2254"/>
    <w:rsid w:val="008A3FD8"/>
    <w:rsid w:val="008A78A8"/>
    <w:rsid w:val="008C1F20"/>
    <w:rsid w:val="008C209E"/>
    <w:rsid w:val="008C23BD"/>
    <w:rsid w:val="008F3628"/>
    <w:rsid w:val="008F4CC8"/>
    <w:rsid w:val="00911D1E"/>
    <w:rsid w:val="00911FC1"/>
    <w:rsid w:val="0091625F"/>
    <w:rsid w:val="009303CC"/>
    <w:rsid w:val="0094683F"/>
    <w:rsid w:val="00956486"/>
    <w:rsid w:val="00965C88"/>
    <w:rsid w:val="009743DC"/>
    <w:rsid w:val="009A3EA0"/>
    <w:rsid w:val="009A484C"/>
    <w:rsid w:val="009A7C2D"/>
    <w:rsid w:val="009B7346"/>
    <w:rsid w:val="009B77EA"/>
    <w:rsid w:val="009C76A9"/>
    <w:rsid w:val="009E54D4"/>
    <w:rsid w:val="009F6FD8"/>
    <w:rsid w:val="00A03895"/>
    <w:rsid w:val="00A04240"/>
    <w:rsid w:val="00A0664C"/>
    <w:rsid w:val="00A11B01"/>
    <w:rsid w:val="00A32798"/>
    <w:rsid w:val="00A5061C"/>
    <w:rsid w:val="00A67336"/>
    <w:rsid w:val="00A841D2"/>
    <w:rsid w:val="00AB16E6"/>
    <w:rsid w:val="00AB65E5"/>
    <w:rsid w:val="00AC66C3"/>
    <w:rsid w:val="00AD16E9"/>
    <w:rsid w:val="00AD6B6E"/>
    <w:rsid w:val="00AE5F67"/>
    <w:rsid w:val="00B3060C"/>
    <w:rsid w:val="00B373D5"/>
    <w:rsid w:val="00B44FA0"/>
    <w:rsid w:val="00B45957"/>
    <w:rsid w:val="00B60E89"/>
    <w:rsid w:val="00B60F42"/>
    <w:rsid w:val="00B66AAF"/>
    <w:rsid w:val="00B83F6D"/>
    <w:rsid w:val="00B85609"/>
    <w:rsid w:val="00B856F0"/>
    <w:rsid w:val="00B96C8A"/>
    <w:rsid w:val="00BA4BF9"/>
    <w:rsid w:val="00BB6AB5"/>
    <w:rsid w:val="00BD675F"/>
    <w:rsid w:val="00C00913"/>
    <w:rsid w:val="00C046C7"/>
    <w:rsid w:val="00C06688"/>
    <w:rsid w:val="00C10437"/>
    <w:rsid w:val="00C11783"/>
    <w:rsid w:val="00C16557"/>
    <w:rsid w:val="00C35FAA"/>
    <w:rsid w:val="00C52ACE"/>
    <w:rsid w:val="00C61836"/>
    <w:rsid w:val="00C663D3"/>
    <w:rsid w:val="00C7021E"/>
    <w:rsid w:val="00C80495"/>
    <w:rsid w:val="00C82E1E"/>
    <w:rsid w:val="00C9043B"/>
    <w:rsid w:val="00CB6E03"/>
    <w:rsid w:val="00CD59D2"/>
    <w:rsid w:val="00CE55E0"/>
    <w:rsid w:val="00D01DD2"/>
    <w:rsid w:val="00D02A22"/>
    <w:rsid w:val="00D0587A"/>
    <w:rsid w:val="00D06A61"/>
    <w:rsid w:val="00D30664"/>
    <w:rsid w:val="00D53DE7"/>
    <w:rsid w:val="00D77F69"/>
    <w:rsid w:val="00D8299D"/>
    <w:rsid w:val="00D925E0"/>
    <w:rsid w:val="00DA0EA9"/>
    <w:rsid w:val="00DB3411"/>
    <w:rsid w:val="00DB3412"/>
    <w:rsid w:val="00DB4944"/>
    <w:rsid w:val="00DC45CC"/>
    <w:rsid w:val="00DE2D49"/>
    <w:rsid w:val="00DF78C0"/>
    <w:rsid w:val="00E36DCF"/>
    <w:rsid w:val="00E52A7B"/>
    <w:rsid w:val="00E578E8"/>
    <w:rsid w:val="00E67DF8"/>
    <w:rsid w:val="00E7288B"/>
    <w:rsid w:val="00E77922"/>
    <w:rsid w:val="00E80467"/>
    <w:rsid w:val="00E850A0"/>
    <w:rsid w:val="00E957BB"/>
    <w:rsid w:val="00EA1BF1"/>
    <w:rsid w:val="00EA2979"/>
    <w:rsid w:val="00EA448B"/>
    <w:rsid w:val="00EC110E"/>
    <w:rsid w:val="00ED14CA"/>
    <w:rsid w:val="00EE31CC"/>
    <w:rsid w:val="00EE408C"/>
    <w:rsid w:val="00EF1232"/>
    <w:rsid w:val="00EF542C"/>
    <w:rsid w:val="00F03B22"/>
    <w:rsid w:val="00F16419"/>
    <w:rsid w:val="00F2536F"/>
    <w:rsid w:val="00F61CE9"/>
    <w:rsid w:val="00F7333C"/>
    <w:rsid w:val="00F775FC"/>
    <w:rsid w:val="00F93C72"/>
    <w:rsid w:val="00F9536F"/>
    <w:rsid w:val="00FA2BE1"/>
    <w:rsid w:val="00FC5876"/>
    <w:rsid w:val="0105668C"/>
    <w:rsid w:val="0E2F2C26"/>
    <w:rsid w:val="49374BCF"/>
    <w:rsid w:val="49AE0126"/>
    <w:rsid w:val="7348E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1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6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E6E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E95"/>
    <w:pPr>
      <w:spacing w:after="120" w:line="240" w:lineRule="auto"/>
      <w:jc w:val="both"/>
    </w:pPr>
    <w:rPr>
      <w:rFonts w:ascii="Nirmala UI" w:hAnsi="Nirmala U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E95"/>
    <w:rPr>
      <w:rFonts w:ascii="Nirmala UI" w:hAnsi="Nirmala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C8A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C8A"/>
    <w:rPr>
      <w:rFonts w:ascii="Nirmala UI" w:hAnsi="Nirmala U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841D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41D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67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6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E6E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E95"/>
    <w:pPr>
      <w:spacing w:after="120" w:line="240" w:lineRule="auto"/>
      <w:jc w:val="both"/>
    </w:pPr>
    <w:rPr>
      <w:rFonts w:ascii="Nirmala UI" w:hAnsi="Nirmala U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E95"/>
    <w:rPr>
      <w:rFonts w:ascii="Nirmala UI" w:hAnsi="Nirmala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C8A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C8A"/>
    <w:rPr>
      <w:rFonts w:ascii="Nirmala UI" w:hAnsi="Nirmala U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841D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41D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67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gistre-numerique.fr/plui-loire-fore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lui-loire-forez@mail.registre-numeriqu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stre-numerique.fr/plui-loire-fore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registre-numerique.fr/plui-loire-fore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fication@loirefore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B67A4DA41944A87F600433DC600A8" ma:contentTypeVersion="13" ma:contentTypeDescription="Crée un document." ma:contentTypeScope="" ma:versionID="6d11bf41f9329608108ce6b094a6e95d">
  <xsd:schema xmlns:xsd="http://www.w3.org/2001/XMLSchema" xmlns:xs="http://www.w3.org/2001/XMLSchema" xmlns:p="http://schemas.microsoft.com/office/2006/metadata/properties" xmlns:ns2="cb76cebe-a3ce-455f-91a6-906596a6b629" xmlns:ns3="91b24c74-6854-4380-8e3c-ade015909852" targetNamespace="http://schemas.microsoft.com/office/2006/metadata/properties" ma:root="true" ma:fieldsID="fc9ed6948ff10d2161177433692f1ba1" ns2:_="" ns3:_="">
    <xsd:import namespace="cb76cebe-a3ce-455f-91a6-906596a6b629"/>
    <xsd:import namespace="91b24c74-6854-4380-8e3c-ade015909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cebe-a3ce-455f-91a6-906596a6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4c74-6854-4380-8e3c-ade015909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0031-41BC-41F0-9714-FF132CC9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8065F-5A18-407A-8E01-ED197C9F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cebe-a3ce-455f-91a6-906596a6b629"/>
    <ds:schemaRef ds:uri="91b24c74-6854-4380-8e3c-ade015909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5DA32-9DDC-4FF2-88FE-DCF3151DE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7E372-CFF9-49E5-B0DE-C8CD4E25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36" baseType="variant">
      <vt:variant>
        <vt:i4>5505141</vt:i4>
      </vt:variant>
      <vt:variant>
        <vt:i4>15</vt:i4>
      </vt:variant>
      <vt:variant>
        <vt:i4>0</vt:i4>
      </vt:variant>
      <vt:variant>
        <vt:i4>5</vt:i4>
      </vt:variant>
      <vt:variant>
        <vt:lpwstr>mailto:plui-loire-forez@mail.registre-numerique.fr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mailto:planification@loireforez.fr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https://www.registre-numerique.fr/plui-loire-forez</vt:lpwstr>
      </vt:variant>
      <vt:variant>
        <vt:lpwstr/>
      </vt:variant>
      <vt:variant>
        <vt:i4>5505141</vt:i4>
      </vt:variant>
      <vt:variant>
        <vt:i4>6</vt:i4>
      </vt:variant>
      <vt:variant>
        <vt:i4>0</vt:i4>
      </vt:variant>
      <vt:variant>
        <vt:i4>5</vt:i4>
      </vt:variant>
      <vt:variant>
        <vt:lpwstr>mailto:plui-loire-forez@mail.registre-numerique.fr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https://www.registre-numerique.fr/plui-loire-forez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https://www.registre-numerique.fr/plui-loire-forez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 Perrine</dc:creator>
  <cp:keywords/>
  <dc:description/>
  <cp:lastModifiedBy>ordinateur</cp:lastModifiedBy>
  <cp:revision>8</cp:revision>
  <dcterms:created xsi:type="dcterms:W3CDTF">2021-11-24T14:30:00Z</dcterms:created>
  <dcterms:modified xsi:type="dcterms:W3CDTF">2021-12-01T15:51:00Z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0x010100319B67A4DA41944A87F600433DC600A8</vt:lpwstr>
  </property>
</Properties>
</file>